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5BAF6" w14:textId="2BEDA4BA" w:rsidR="00C46CDC" w:rsidRPr="00AE6A8A" w:rsidRDefault="004C5B0F" w:rsidP="00AE6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POŻYCZKA DLA MIKROPRZEDSIEBIORCÓW</w:t>
      </w:r>
      <w:r w:rsidR="008F7057">
        <w:rPr>
          <w:b/>
          <w:bCs/>
          <w:sz w:val="24"/>
          <w:szCs w:val="24"/>
        </w:rPr>
        <w:t xml:space="preserve"> NA </w:t>
      </w:r>
      <w:r w:rsidR="00CA5A10">
        <w:rPr>
          <w:b/>
          <w:bCs/>
          <w:sz w:val="24"/>
          <w:szCs w:val="24"/>
        </w:rPr>
        <w:t>PODSTAWIE</w:t>
      </w:r>
      <w:r w:rsidR="008F7057">
        <w:rPr>
          <w:b/>
          <w:bCs/>
          <w:sz w:val="24"/>
          <w:szCs w:val="24"/>
        </w:rPr>
        <w:t xml:space="preserve"> UMOWY ZE STAROSTĄ</w:t>
      </w:r>
    </w:p>
    <w:p w14:paraId="14722DA3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023A74" w:rsidRPr="00023A74" w14:paraId="1A95C718" w14:textId="77777777" w:rsidTr="00464881">
        <w:tc>
          <w:tcPr>
            <w:tcW w:w="2071" w:type="dxa"/>
            <w:vMerge w:val="restart"/>
          </w:tcPr>
          <w:p w14:paraId="1D109B28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758DA3EA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181037C7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333A4E80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2E275752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5DF62AE9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6F194F57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2BD5C6C6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3E50618B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7B4D7784" w14:textId="43375F50" w:rsidR="00023A74" w:rsidRPr="00023A74" w:rsidRDefault="00023A74" w:rsidP="00FA018C">
            <w:pPr>
              <w:jc w:val="center"/>
              <w:rPr>
                <w:b/>
                <w:bCs/>
              </w:rPr>
            </w:pPr>
            <w:r w:rsidRPr="00023A74">
              <w:rPr>
                <w:b/>
                <w:bCs/>
              </w:rPr>
              <w:t>KTO</w:t>
            </w:r>
          </w:p>
        </w:tc>
        <w:tc>
          <w:tcPr>
            <w:tcW w:w="7705" w:type="dxa"/>
          </w:tcPr>
          <w:p w14:paraId="7855BDDA" w14:textId="77777777" w:rsidR="00425894" w:rsidRDefault="00425894" w:rsidP="00676C40">
            <w:pPr>
              <w:jc w:val="both"/>
            </w:pPr>
          </w:p>
          <w:p w14:paraId="0B435226" w14:textId="77777777" w:rsidR="00023A74" w:rsidRDefault="004C5B0F" w:rsidP="00676C40">
            <w:pPr>
              <w:jc w:val="both"/>
            </w:pPr>
            <w:r>
              <w:t>Mikroprzedsiębiorca</w:t>
            </w:r>
          </w:p>
          <w:p w14:paraId="65EEF0B9" w14:textId="0C61493D" w:rsidR="00425894" w:rsidRPr="00023A74" w:rsidRDefault="00425894" w:rsidP="00676C40">
            <w:pPr>
              <w:jc w:val="both"/>
            </w:pPr>
          </w:p>
        </w:tc>
      </w:tr>
      <w:tr w:rsidR="00023A74" w:rsidRPr="00023A74" w14:paraId="03B7C9E0" w14:textId="77777777" w:rsidTr="00464881">
        <w:tc>
          <w:tcPr>
            <w:tcW w:w="2071" w:type="dxa"/>
            <w:vMerge/>
          </w:tcPr>
          <w:p w14:paraId="26CEDD31" w14:textId="77777777" w:rsidR="00023A74" w:rsidRPr="00023A74" w:rsidRDefault="00023A74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737B729" w14:textId="77777777" w:rsidR="00425894" w:rsidRDefault="00425894" w:rsidP="00023A74">
            <w:pPr>
              <w:ind w:right="178"/>
            </w:pPr>
          </w:p>
          <w:p w14:paraId="36016EB1" w14:textId="7B8A9731" w:rsidR="00023A74" w:rsidRDefault="00425894" w:rsidP="00023A74">
            <w:pPr>
              <w:ind w:right="178"/>
            </w:pPr>
            <w:r>
              <w:t>P</w:t>
            </w:r>
            <w:r w:rsidR="004C5B0F" w:rsidRPr="004C5B0F">
              <w:t>rzedsiębiorc</w:t>
            </w:r>
            <w:r>
              <w:t>a</w:t>
            </w:r>
            <w:r w:rsidR="004C5B0F" w:rsidRPr="004C5B0F">
              <w:t>, który w co najmniej jednym z dwóch ostatnich lat obrotowych spełniał łącznie następujące warunki:</w:t>
            </w:r>
          </w:p>
          <w:p w14:paraId="69086FD9" w14:textId="049DD502" w:rsidR="00425894" w:rsidRPr="00023A74" w:rsidRDefault="00425894" w:rsidP="00023A74">
            <w:pPr>
              <w:ind w:right="178"/>
            </w:pPr>
          </w:p>
        </w:tc>
      </w:tr>
      <w:tr w:rsidR="00023A74" w:rsidRPr="00023A74" w14:paraId="607855DB" w14:textId="77777777" w:rsidTr="00464881">
        <w:tc>
          <w:tcPr>
            <w:tcW w:w="2071" w:type="dxa"/>
            <w:vMerge/>
          </w:tcPr>
          <w:p w14:paraId="7F03AE0B" w14:textId="77777777" w:rsidR="00023A74" w:rsidRPr="00023A74" w:rsidRDefault="00023A74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15FCE87F" w14:textId="77777777" w:rsidR="00425894" w:rsidRDefault="00425894" w:rsidP="00425894">
            <w:pPr>
              <w:pStyle w:val="Akapitzlist"/>
            </w:pPr>
          </w:p>
          <w:p w14:paraId="3D1C7D28" w14:textId="77777777" w:rsidR="00023A74" w:rsidRDefault="004C5B0F" w:rsidP="004C5B0F">
            <w:pPr>
              <w:pStyle w:val="Akapitzlist"/>
              <w:numPr>
                <w:ilvl w:val="0"/>
                <w:numId w:val="12"/>
              </w:numPr>
            </w:pPr>
            <w:r w:rsidRPr="004C5B0F">
              <w:t>zatrudniał średniorocznie mniej niż 10 pracowników</w:t>
            </w:r>
            <w:r w:rsidR="00425894">
              <w:t xml:space="preserve"> w przeliczeniu na jeden etat</w:t>
            </w:r>
            <w:r w:rsidRPr="004C5B0F">
              <w:t xml:space="preserve"> oraz</w:t>
            </w:r>
          </w:p>
          <w:p w14:paraId="4B38E364" w14:textId="226FFBD2" w:rsidR="00425894" w:rsidRPr="00023A74" w:rsidRDefault="00425894" w:rsidP="00425894">
            <w:pPr>
              <w:pStyle w:val="Akapitzlist"/>
            </w:pPr>
          </w:p>
        </w:tc>
      </w:tr>
      <w:tr w:rsidR="00425894" w:rsidRPr="00023A74" w14:paraId="7703935C" w14:textId="77777777" w:rsidTr="00425894">
        <w:trPr>
          <w:trHeight w:val="1869"/>
        </w:trPr>
        <w:tc>
          <w:tcPr>
            <w:tcW w:w="2071" w:type="dxa"/>
            <w:vMerge/>
          </w:tcPr>
          <w:p w14:paraId="0382AD4C" w14:textId="77777777" w:rsidR="00425894" w:rsidRPr="00023A74" w:rsidRDefault="00425894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0A0DFF0" w14:textId="1FCFD5EB" w:rsidR="00425894" w:rsidRPr="00023A74" w:rsidRDefault="00425894" w:rsidP="004C5B0F">
            <w:pPr>
              <w:jc w:val="both"/>
            </w:pPr>
          </w:p>
          <w:p w14:paraId="1803EE80" w14:textId="201618FF" w:rsidR="00425894" w:rsidRDefault="00425894" w:rsidP="004C5B0F">
            <w:pPr>
              <w:pStyle w:val="Akapitzlist"/>
              <w:numPr>
                <w:ilvl w:val="0"/>
                <w:numId w:val="12"/>
              </w:numPr>
              <w:jc w:val="both"/>
            </w:pPr>
            <w:r w:rsidRPr="004C5B0F">
              <w:t>osiągnął roczny obrót netto ze sprzedaży towarów, wyrobów i usług oraz z operacji finansowych nieprzekraczający równowartości w złotych 2 milionów euro, lub sumy aktywów jego bilansu sporządzonego na</w:t>
            </w:r>
            <w:r>
              <w:t xml:space="preserve"> </w:t>
            </w:r>
            <w:r w:rsidRPr="004C5B0F">
              <w:t>koniec jednego z tych lat nie przekroczyły równowartości w złotych 2 milionów euro</w:t>
            </w:r>
            <w:r>
              <w:t>.</w:t>
            </w:r>
          </w:p>
          <w:p w14:paraId="043E7002" w14:textId="77777777" w:rsidR="00425894" w:rsidRDefault="00425894" w:rsidP="00425894">
            <w:pPr>
              <w:jc w:val="both"/>
            </w:pPr>
          </w:p>
          <w:p w14:paraId="31F74AF6" w14:textId="3A7547F6" w:rsidR="00425894" w:rsidRPr="00023A74" w:rsidRDefault="00425894" w:rsidP="00425894">
            <w:pPr>
              <w:jc w:val="both"/>
            </w:pPr>
          </w:p>
        </w:tc>
      </w:tr>
      <w:tr w:rsidR="00425894" w:rsidRPr="00023A74" w14:paraId="454EA8E2" w14:textId="77777777" w:rsidTr="00464881">
        <w:tc>
          <w:tcPr>
            <w:tcW w:w="2071" w:type="dxa"/>
          </w:tcPr>
          <w:p w14:paraId="3A593391" w14:textId="77777777" w:rsidR="00425894" w:rsidRDefault="00425894" w:rsidP="00FA018C">
            <w:pPr>
              <w:jc w:val="center"/>
              <w:rPr>
                <w:b/>
                <w:bCs/>
              </w:rPr>
            </w:pPr>
          </w:p>
          <w:p w14:paraId="4FFF4CA2" w14:textId="69D0C097" w:rsidR="00425894" w:rsidRDefault="00425894" w:rsidP="00425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WARUNEK</w:t>
            </w:r>
          </w:p>
          <w:p w14:paraId="1FCA16D9" w14:textId="0B1C1932" w:rsidR="00425894" w:rsidRPr="00BB7F82" w:rsidRDefault="00425894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3B939EB5" w14:textId="77777777" w:rsidR="00425894" w:rsidRDefault="00425894" w:rsidP="00676C40">
            <w:pPr>
              <w:jc w:val="both"/>
            </w:pPr>
          </w:p>
          <w:p w14:paraId="0C7118CA" w14:textId="77777777" w:rsidR="00425894" w:rsidRDefault="00425894" w:rsidP="00676C40">
            <w:pPr>
              <w:jc w:val="both"/>
            </w:pPr>
            <w:r>
              <w:t xml:space="preserve">Mikroprzedsiębiorca, który prowadził działalność gospodarczą przed dniem 1 marca 2020 r. </w:t>
            </w:r>
          </w:p>
          <w:p w14:paraId="26DB4765" w14:textId="293C6165" w:rsidR="00425894" w:rsidRDefault="00425894" w:rsidP="00676C40">
            <w:pPr>
              <w:jc w:val="both"/>
            </w:pPr>
            <w:r>
              <w:t xml:space="preserve">  </w:t>
            </w:r>
          </w:p>
        </w:tc>
      </w:tr>
      <w:tr w:rsidR="00BB7F82" w:rsidRPr="00023A74" w14:paraId="3EA118EE" w14:textId="77777777" w:rsidTr="00464881">
        <w:tc>
          <w:tcPr>
            <w:tcW w:w="2071" w:type="dxa"/>
            <w:vMerge w:val="restart"/>
          </w:tcPr>
          <w:p w14:paraId="1BB1DF18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508F74ED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5DFF0F8F" w14:textId="77777777" w:rsidR="004B7067" w:rsidRDefault="004B7067" w:rsidP="00FA018C">
            <w:pPr>
              <w:jc w:val="center"/>
              <w:rPr>
                <w:b/>
                <w:bCs/>
              </w:rPr>
            </w:pPr>
          </w:p>
          <w:p w14:paraId="1CFE27DB" w14:textId="2A857C52" w:rsidR="00BB7F82" w:rsidRPr="00BB7F82" w:rsidRDefault="00BB7F82" w:rsidP="00FA018C">
            <w:pPr>
              <w:jc w:val="center"/>
              <w:rPr>
                <w:b/>
                <w:bCs/>
              </w:rPr>
            </w:pPr>
            <w:r w:rsidRPr="00BB7F82">
              <w:rPr>
                <w:b/>
                <w:bCs/>
              </w:rPr>
              <w:t>NA CZYM POLEGA WSPARCIE?</w:t>
            </w:r>
          </w:p>
        </w:tc>
        <w:tc>
          <w:tcPr>
            <w:tcW w:w="7705" w:type="dxa"/>
          </w:tcPr>
          <w:p w14:paraId="59C0C614" w14:textId="77777777" w:rsidR="004B7067" w:rsidRDefault="004B7067" w:rsidP="00676C40">
            <w:pPr>
              <w:jc w:val="both"/>
            </w:pPr>
          </w:p>
          <w:p w14:paraId="518BE635" w14:textId="77777777" w:rsidR="004B7067" w:rsidRDefault="00340E35" w:rsidP="00676C40">
            <w:pPr>
              <w:jc w:val="both"/>
            </w:pPr>
            <w:r>
              <w:t xml:space="preserve">Pożyczka udzielona na pokrycie bieżących kosztów prowadzenia działalności gospodarczej mikroprzedsiębiorcy. </w:t>
            </w:r>
          </w:p>
          <w:p w14:paraId="5D4BC3BD" w14:textId="537BDAF6" w:rsidR="00BB7F82" w:rsidRPr="00BB7F82" w:rsidRDefault="00340E35" w:rsidP="00676C40">
            <w:pPr>
              <w:jc w:val="both"/>
            </w:pPr>
            <w:r>
              <w:t xml:space="preserve"> </w:t>
            </w:r>
          </w:p>
        </w:tc>
      </w:tr>
      <w:tr w:rsidR="00BB7F82" w:rsidRPr="00023A74" w14:paraId="13B8D0F7" w14:textId="77777777" w:rsidTr="00464881">
        <w:tc>
          <w:tcPr>
            <w:tcW w:w="2071" w:type="dxa"/>
            <w:vMerge/>
          </w:tcPr>
          <w:p w14:paraId="1EFF999E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4653CDC" w14:textId="77777777" w:rsidR="004B7067" w:rsidRDefault="004B7067" w:rsidP="00676C40">
            <w:pPr>
              <w:jc w:val="both"/>
            </w:pPr>
          </w:p>
          <w:p w14:paraId="2E633F28" w14:textId="77777777" w:rsidR="00BB7F82" w:rsidRDefault="00631680" w:rsidP="00676C40">
            <w:pPr>
              <w:jc w:val="both"/>
            </w:pPr>
            <w:r w:rsidRPr="00631680">
              <w:t>Pożyczka może być udzielona do wysokości 5 000 zł.</w:t>
            </w:r>
          </w:p>
          <w:p w14:paraId="4EB51378" w14:textId="6ADCA999" w:rsidR="004B7067" w:rsidRPr="00BB7F82" w:rsidRDefault="004B7067" w:rsidP="00676C40">
            <w:pPr>
              <w:jc w:val="both"/>
            </w:pPr>
          </w:p>
        </w:tc>
      </w:tr>
      <w:tr w:rsidR="00BB7F82" w:rsidRPr="00023A74" w14:paraId="0E04FC9B" w14:textId="77777777" w:rsidTr="00464881">
        <w:tc>
          <w:tcPr>
            <w:tcW w:w="2071" w:type="dxa"/>
            <w:vMerge/>
          </w:tcPr>
          <w:p w14:paraId="3DD63F2C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AD87234" w14:textId="77777777" w:rsidR="004B7067" w:rsidRDefault="004B7067" w:rsidP="00676C40">
            <w:pPr>
              <w:jc w:val="both"/>
            </w:pPr>
          </w:p>
          <w:p w14:paraId="4609A965" w14:textId="77777777" w:rsidR="00BB7F82" w:rsidRDefault="00631680" w:rsidP="00676C40">
            <w:pPr>
              <w:jc w:val="both"/>
            </w:pPr>
            <w:r w:rsidRPr="00631680">
              <w:t>Oprocentowanie pożyczki jest stałe i wynosi w skali roku 0,05 stopy redyskonta weksli przyjmowanych przez Narodowy Bank Polski.</w:t>
            </w:r>
          </w:p>
          <w:p w14:paraId="5F425007" w14:textId="0CA2364C" w:rsidR="004B7067" w:rsidRPr="00BB7F82" w:rsidRDefault="004B7067" w:rsidP="00676C40">
            <w:pPr>
              <w:jc w:val="both"/>
            </w:pPr>
          </w:p>
        </w:tc>
      </w:tr>
      <w:tr w:rsidR="00BB7F82" w:rsidRPr="00023A74" w14:paraId="1CE9B7DA" w14:textId="77777777" w:rsidTr="00464881">
        <w:tc>
          <w:tcPr>
            <w:tcW w:w="2071" w:type="dxa"/>
            <w:vMerge/>
          </w:tcPr>
          <w:p w14:paraId="28DA1623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4A67234" w14:textId="77777777" w:rsidR="004B7067" w:rsidRDefault="004B7067" w:rsidP="00676C40">
            <w:pPr>
              <w:jc w:val="both"/>
            </w:pPr>
          </w:p>
          <w:p w14:paraId="71E2B4F5" w14:textId="7BB472D6" w:rsidR="00BB7F82" w:rsidRDefault="00631680" w:rsidP="00676C40">
            <w:pPr>
              <w:jc w:val="both"/>
            </w:pPr>
            <w:r w:rsidRPr="00631680">
              <w:t>Okres spłaty pożyczki nie może być dłuższy niż 12 miesięcy, z karencją w spłacie kapitału wraz z odsetkami przez okres 3 miesięcy od dnia udzielenia pożyczki.</w:t>
            </w:r>
          </w:p>
          <w:p w14:paraId="519003AC" w14:textId="7DE268FD" w:rsidR="00631680" w:rsidRPr="00BB7F82" w:rsidRDefault="00631680" w:rsidP="00676C40">
            <w:pPr>
              <w:jc w:val="both"/>
            </w:pPr>
          </w:p>
        </w:tc>
      </w:tr>
    </w:tbl>
    <w:p w14:paraId="1A5CD897" w14:textId="77777777" w:rsidR="004B7067" w:rsidRDefault="004B7067">
      <w:r>
        <w:br w:type="page"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3A283A" w:rsidRPr="00023A74" w14:paraId="0CF596C5" w14:textId="77777777" w:rsidTr="00464881">
        <w:tc>
          <w:tcPr>
            <w:tcW w:w="2071" w:type="dxa"/>
          </w:tcPr>
          <w:p w14:paraId="04FCCF81" w14:textId="0233DAC8" w:rsidR="004B7067" w:rsidRDefault="004B7067" w:rsidP="008F7057">
            <w:pPr>
              <w:jc w:val="center"/>
              <w:rPr>
                <w:b/>
                <w:bCs/>
              </w:rPr>
            </w:pPr>
          </w:p>
          <w:p w14:paraId="396071B5" w14:textId="77777777" w:rsidR="004B7067" w:rsidRDefault="004B7067" w:rsidP="008F7057">
            <w:pPr>
              <w:jc w:val="center"/>
              <w:rPr>
                <w:b/>
                <w:bCs/>
              </w:rPr>
            </w:pPr>
          </w:p>
          <w:p w14:paraId="31E2A1FA" w14:textId="71B14993" w:rsidR="003A283A" w:rsidRPr="002A6BC5" w:rsidRDefault="00631680" w:rsidP="008F70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UMORZENIE POŻYCZKI</w:t>
            </w:r>
          </w:p>
        </w:tc>
        <w:tc>
          <w:tcPr>
            <w:tcW w:w="7705" w:type="dxa"/>
          </w:tcPr>
          <w:p w14:paraId="69DCA1F7" w14:textId="77777777" w:rsidR="004B7067" w:rsidRDefault="004B7067" w:rsidP="00676C40">
            <w:pPr>
              <w:jc w:val="both"/>
            </w:pPr>
          </w:p>
          <w:p w14:paraId="7729139D" w14:textId="21DBA5FD" w:rsidR="003A283A" w:rsidRDefault="00631680" w:rsidP="00676C40">
            <w:pPr>
              <w:jc w:val="both"/>
            </w:pPr>
            <w:r w:rsidRPr="00631680">
              <w:t>Pożyczka wraz z odsetkami na wniosek mikroprzedsiębiorcy podlega umorzeniu, pod warunkiem, że mikroprzedsiębiorca  przez okres 3 miesięcy od dnia jej udzielenia nie zmniejszy stanu zatrudnienia w przeliczeniu na pełny wymiar czasu pracy w stosunku do stanu zatrudnienia na dzień 29 lutego 2020 r. We wniosku o umorzenie mikroprzedsiębiorca oświadcza o nie zmniejszeniu stanu zatrudnienia.</w:t>
            </w:r>
          </w:p>
          <w:p w14:paraId="5E6CBF59" w14:textId="2D2ECADC" w:rsidR="00631680" w:rsidRPr="003A283A" w:rsidRDefault="00631680" w:rsidP="00676C40">
            <w:pPr>
              <w:jc w:val="both"/>
            </w:pPr>
          </w:p>
        </w:tc>
      </w:tr>
      <w:tr w:rsidR="00732208" w:rsidRPr="00023A74" w14:paraId="6C61643D" w14:textId="77777777" w:rsidTr="00464881">
        <w:tc>
          <w:tcPr>
            <w:tcW w:w="2071" w:type="dxa"/>
          </w:tcPr>
          <w:p w14:paraId="6E0B70D8" w14:textId="77777777" w:rsidR="004B7067" w:rsidRDefault="004B7067" w:rsidP="00732208">
            <w:pPr>
              <w:jc w:val="center"/>
              <w:rPr>
                <w:b/>
                <w:bCs/>
              </w:rPr>
            </w:pPr>
          </w:p>
          <w:p w14:paraId="1D32A5D3" w14:textId="77777777" w:rsidR="004B7067" w:rsidRDefault="004B7067" w:rsidP="00732208">
            <w:pPr>
              <w:jc w:val="center"/>
              <w:rPr>
                <w:b/>
                <w:bCs/>
              </w:rPr>
            </w:pPr>
          </w:p>
          <w:p w14:paraId="7DA38FDA" w14:textId="77777777" w:rsidR="004B7067" w:rsidRDefault="004B7067" w:rsidP="00732208">
            <w:pPr>
              <w:jc w:val="center"/>
              <w:rPr>
                <w:b/>
                <w:bCs/>
              </w:rPr>
            </w:pPr>
          </w:p>
          <w:p w14:paraId="5161A3C8" w14:textId="3B105BEE" w:rsidR="00732208" w:rsidRPr="00732208" w:rsidRDefault="00732208" w:rsidP="00732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PROCEDURA</w:t>
            </w:r>
          </w:p>
        </w:tc>
        <w:tc>
          <w:tcPr>
            <w:tcW w:w="7705" w:type="dxa"/>
          </w:tcPr>
          <w:p w14:paraId="7457E2D2" w14:textId="77777777" w:rsidR="004B7067" w:rsidRDefault="004B7067" w:rsidP="002A6BC5">
            <w:pPr>
              <w:jc w:val="both"/>
            </w:pPr>
          </w:p>
          <w:p w14:paraId="377320A1" w14:textId="43F6F669" w:rsidR="00631680" w:rsidRDefault="00631680" w:rsidP="002A6BC5">
            <w:pPr>
              <w:jc w:val="both"/>
            </w:pPr>
            <w:r w:rsidRPr="00631680">
              <w:t xml:space="preserve">Wniosek o pożyczkę mikroprzedsiębiorca składa do powiatowego urzędu pracy, właściwego ze względu na miejsce prowadzenia działalności gospodarczej, po ogłoszeniu naboru przez dyrektora powiatowego urzędu pracy. </w:t>
            </w:r>
          </w:p>
          <w:p w14:paraId="7A79FA47" w14:textId="56B7801A" w:rsidR="00631680" w:rsidRDefault="00631680" w:rsidP="002A6BC5">
            <w:pPr>
              <w:jc w:val="both"/>
            </w:pPr>
            <w:r w:rsidRPr="00631680">
              <w:t>We wniosku o pożyczkę mikroprzedsiębiorca oświadcza o stanie zatrudnienia na dzień 29 lutego 2020 r. w przeliczeniu na pełny wymiar czasu pracy.</w:t>
            </w:r>
          </w:p>
          <w:p w14:paraId="55CF065C" w14:textId="3505D592" w:rsidR="00732208" w:rsidRDefault="00732208" w:rsidP="002A6BC5">
            <w:pPr>
              <w:jc w:val="both"/>
            </w:pPr>
          </w:p>
          <w:p w14:paraId="29D5065A" w14:textId="06D28899" w:rsidR="004B7067" w:rsidRPr="00732208" w:rsidRDefault="004B7067" w:rsidP="002A6BC5">
            <w:pPr>
              <w:jc w:val="both"/>
            </w:pPr>
          </w:p>
        </w:tc>
      </w:tr>
    </w:tbl>
    <w:p w14:paraId="7095B4C8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27774" w14:textId="77777777" w:rsidR="00D834DA" w:rsidRDefault="00D834DA" w:rsidP="00AA0CF7">
      <w:pPr>
        <w:spacing w:after="0" w:line="240" w:lineRule="auto"/>
      </w:pPr>
      <w:r>
        <w:separator/>
      </w:r>
    </w:p>
  </w:endnote>
  <w:endnote w:type="continuationSeparator" w:id="0">
    <w:p w14:paraId="72F7F5AA" w14:textId="77777777" w:rsidR="00D834DA" w:rsidRDefault="00D834DA" w:rsidP="00AA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E6B00" w14:textId="77777777" w:rsidR="00D834DA" w:rsidRDefault="00D834DA" w:rsidP="00AA0CF7">
      <w:pPr>
        <w:spacing w:after="0" w:line="240" w:lineRule="auto"/>
      </w:pPr>
      <w:r>
        <w:separator/>
      </w:r>
    </w:p>
  </w:footnote>
  <w:footnote w:type="continuationSeparator" w:id="0">
    <w:p w14:paraId="39E2DB84" w14:textId="77777777" w:rsidR="00D834DA" w:rsidRDefault="00D834DA" w:rsidP="00AA0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A7F59"/>
    <w:multiLevelType w:val="hybridMultilevel"/>
    <w:tmpl w:val="399EE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18EE"/>
    <w:multiLevelType w:val="hybridMultilevel"/>
    <w:tmpl w:val="1884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22DF0"/>
    <w:multiLevelType w:val="hybridMultilevel"/>
    <w:tmpl w:val="FA52DB86"/>
    <w:lvl w:ilvl="0" w:tplc="7278E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C4AEA"/>
    <w:multiLevelType w:val="hybridMultilevel"/>
    <w:tmpl w:val="6B680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7653A"/>
    <w:multiLevelType w:val="hybridMultilevel"/>
    <w:tmpl w:val="C84A39F8"/>
    <w:lvl w:ilvl="0" w:tplc="ADFE5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DDE3EB6"/>
    <w:multiLevelType w:val="hybridMultilevel"/>
    <w:tmpl w:val="80AE2010"/>
    <w:lvl w:ilvl="0" w:tplc="C804E4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80B19"/>
    <w:multiLevelType w:val="hybridMultilevel"/>
    <w:tmpl w:val="7632F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63FF7"/>
    <w:multiLevelType w:val="hybridMultilevel"/>
    <w:tmpl w:val="186E7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023A74"/>
    <w:rsid w:val="00166604"/>
    <w:rsid w:val="00177B85"/>
    <w:rsid w:val="002A6BC5"/>
    <w:rsid w:val="002E69C8"/>
    <w:rsid w:val="00340E35"/>
    <w:rsid w:val="00375129"/>
    <w:rsid w:val="003A283A"/>
    <w:rsid w:val="003B672F"/>
    <w:rsid w:val="00425894"/>
    <w:rsid w:val="00464881"/>
    <w:rsid w:val="00475F7C"/>
    <w:rsid w:val="00497877"/>
    <w:rsid w:val="004B7067"/>
    <w:rsid w:val="004C5B0F"/>
    <w:rsid w:val="005138EA"/>
    <w:rsid w:val="005549CA"/>
    <w:rsid w:val="005C5EAA"/>
    <w:rsid w:val="00615080"/>
    <w:rsid w:val="00631680"/>
    <w:rsid w:val="00676C40"/>
    <w:rsid w:val="006B6C08"/>
    <w:rsid w:val="00732208"/>
    <w:rsid w:val="00781276"/>
    <w:rsid w:val="00783007"/>
    <w:rsid w:val="007E10B8"/>
    <w:rsid w:val="007E4FB9"/>
    <w:rsid w:val="007F2BBB"/>
    <w:rsid w:val="008833B2"/>
    <w:rsid w:val="008F7057"/>
    <w:rsid w:val="009A2B3A"/>
    <w:rsid w:val="009B633E"/>
    <w:rsid w:val="00A25024"/>
    <w:rsid w:val="00A949DE"/>
    <w:rsid w:val="00AA0CF7"/>
    <w:rsid w:val="00AE6A8A"/>
    <w:rsid w:val="00AF2664"/>
    <w:rsid w:val="00BA638B"/>
    <w:rsid w:val="00BB7323"/>
    <w:rsid w:val="00BB7F82"/>
    <w:rsid w:val="00BD045B"/>
    <w:rsid w:val="00C46CDC"/>
    <w:rsid w:val="00CA5A10"/>
    <w:rsid w:val="00D25F5D"/>
    <w:rsid w:val="00D834DA"/>
    <w:rsid w:val="00EC197D"/>
    <w:rsid w:val="00F2575C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61B0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0C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3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3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4</cp:revision>
  <dcterms:created xsi:type="dcterms:W3CDTF">2020-04-14T10:17:00Z</dcterms:created>
  <dcterms:modified xsi:type="dcterms:W3CDTF">2020-04-15T09:35:00Z</dcterms:modified>
</cp:coreProperties>
</file>